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2F37" w14:textId="2AF2B18E" w:rsidR="000555FC" w:rsidRPr="003706E0" w:rsidRDefault="003706E0" w:rsidP="003706E0">
      <w:pPr>
        <w:jc w:val="center"/>
        <w:rPr>
          <w:sz w:val="28"/>
          <w:szCs w:val="28"/>
        </w:rPr>
      </w:pPr>
      <w:r w:rsidRPr="003706E0">
        <w:rPr>
          <w:rStyle w:val="a3"/>
          <w:rFonts w:ascii="PT Sans Regular" w:hAnsi="PT Sans Regular"/>
          <w:color w:val="000000"/>
          <w:sz w:val="28"/>
          <w:szCs w:val="28"/>
          <w:shd w:val="clear" w:color="auto" w:fill="FFFFFF"/>
        </w:rPr>
        <w:t>Патентная система налогообложения</w:t>
      </w:r>
      <w:r w:rsidRPr="003706E0">
        <w:rPr>
          <w:rFonts w:ascii="PT Sans Regular" w:hAnsi="PT Sans Regular"/>
          <w:b/>
          <w:bCs/>
          <w:color w:val="000000"/>
          <w:sz w:val="28"/>
          <w:szCs w:val="28"/>
          <w:shd w:val="clear" w:color="auto" w:fill="FFFFFF"/>
        </w:rPr>
        <w:br/>
      </w:r>
      <w:r w:rsidRPr="003706E0">
        <w:rPr>
          <w:rFonts w:ascii="PT Sans Regular" w:hAnsi="PT Sans Regular"/>
          <w:b/>
          <w:bCs/>
          <w:color w:val="000000"/>
          <w:sz w:val="28"/>
          <w:szCs w:val="28"/>
          <w:shd w:val="clear" w:color="auto" w:fill="FFFFFF"/>
        </w:rPr>
        <w:br/>
      </w:r>
      <w:r w:rsidRPr="003706E0">
        <w:rPr>
          <w:rFonts w:ascii="PT Sans Regular" w:hAnsi="PT Sans Regular"/>
          <w:b/>
          <w:bCs/>
          <w:color w:val="000000"/>
          <w:sz w:val="28"/>
          <w:szCs w:val="28"/>
          <w:shd w:val="clear" w:color="auto" w:fill="FFFFFF"/>
        </w:rPr>
        <w:br/>
      </w:r>
      <w:r w:rsidRPr="003706E0">
        <w:rPr>
          <w:rStyle w:val="a3"/>
          <w:rFonts w:ascii="PT Sans Regular" w:hAnsi="PT Sans Regular"/>
          <w:color w:val="000000"/>
          <w:sz w:val="28"/>
          <w:szCs w:val="28"/>
          <w:shd w:val="clear" w:color="auto" w:fill="FFFFFF"/>
        </w:rPr>
        <w:t>   </w:t>
      </w:r>
      <w:r w:rsidRPr="003706E0">
        <w:rPr>
          <w:rFonts w:ascii="PT Sans Regular" w:hAnsi="PT Sans Regular"/>
          <w:color w:val="000000"/>
          <w:sz w:val="28"/>
          <w:szCs w:val="28"/>
          <w:shd w:val="clear" w:color="auto" w:fill="FFFFFF"/>
        </w:rPr>
        <w:t> В целях реализации национального проекта «Малое и среднее предпринимательство и поддержка индивидуальной предпринимательской инициативы» реализуется региональный проект «Создание условий для легкого старта и комфортного ведения бизнеса» (далее — региональный проект).</w:t>
      </w:r>
      <w:r w:rsidRPr="003706E0">
        <w:rPr>
          <w:rFonts w:ascii="PT Sans Regular" w:hAnsi="PT Sans Regular"/>
          <w:color w:val="000000"/>
          <w:sz w:val="28"/>
          <w:szCs w:val="28"/>
        </w:rPr>
        <w:br/>
      </w:r>
      <w:r w:rsidRPr="003706E0">
        <w:rPr>
          <w:rFonts w:ascii="PT Sans Regular" w:hAnsi="PT Sans Regular"/>
          <w:color w:val="000000"/>
          <w:sz w:val="28"/>
          <w:szCs w:val="28"/>
        </w:rPr>
        <w:br/>
      </w:r>
      <w:r w:rsidRPr="003706E0">
        <w:rPr>
          <w:rFonts w:ascii="PT Sans Regular" w:hAnsi="PT Sans Regular"/>
          <w:color w:val="000000"/>
          <w:sz w:val="28"/>
          <w:szCs w:val="28"/>
          <w:shd w:val="clear" w:color="auto" w:fill="FFFFFF"/>
        </w:rPr>
        <w:t>    Одним из результатов регионального проекта является улучшение условий ведения предпринимательской деятельности для индивидуальных предпринимателей, применяющих патентную систему налогообложения и увеличение в Краснодарском крае количества индивидуальных предпринимателей, применяющих патентную систему налогообложения (далее — ПСН), до 42 045 чел. на конец 2024 года, в том числе до 36 843 чел. на конец 2021 года.</w:t>
      </w:r>
      <w:r w:rsidRPr="003706E0">
        <w:rPr>
          <w:rFonts w:ascii="PT Sans Regular" w:hAnsi="PT Sans Regular"/>
          <w:color w:val="000000"/>
          <w:sz w:val="28"/>
          <w:szCs w:val="28"/>
        </w:rPr>
        <w:br/>
      </w:r>
      <w:r w:rsidRPr="003706E0">
        <w:rPr>
          <w:rFonts w:ascii="PT Sans Regular" w:hAnsi="PT Sans Regular"/>
          <w:color w:val="000000"/>
          <w:sz w:val="28"/>
          <w:szCs w:val="28"/>
        </w:rPr>
        <w:br/>
      </w:r>
      <w:r w:rsidRPr="003706E0">
        <w:rPr>
          <w:rFonts w:ascii="PT Sans Regular" w:hAnsi="PT Sans Regular"/>
          <w:color w:val="000000"/>
          <w:sz w:val="28"/>
          <w:szCs w:val="28"/>
          <w:shd w:val="clear" w:color="auto" w:fill="FFFFFF"/>
        </w:rPr>
        <w:t>    Достижению указанных значений также будет способствовать Закон Краснодарского края от 26 февраля 2021 г. № 4415-КЗ «О внесении изменений в Закон Краснодарского края «О введении в действие патентной системы налогообложения на территории Краснодарского края» (далее — Закон № 4415-КЗ), которым расширен перечень видов предпринимательской деятельности, в отношении которых на территории Краснодарского края применяется ПСН (с 59 до 78 видов).</w:t>
      </w:r>
      <w:r w:rsidRPr="003706E0">
        <w:rPr>
          <w:rFonts w:ascii="PT Sans Regular" w:hAnsi="PT Sans Regular"/>
          <w:color w:val="000000"/>
          <w:sz w:val="28"/>
          <w:szCs w:val="28"/>
        </w:rPr>
        <w:br/>
      </w:r>
      <w:r w:rsidRPr="003706E0">
        <w:rPr>
          <w:rFonts w:ascii="PT Sans Regular" w:hAnsi="PT Sans Regular"/>
          <w:color w:val="000000"/>
          <w:sz w:val="28"/>
          <w:szCs w:val="28"/>
        </w:rPr>
        <w:br/>
      </w:r>
      <w:r w:rsidRPr="003706E0">
        <w:rPr>
          <w:rFonts w:ascii="PT Sans Regular" w:hAnsi="PT Sans Regular"/>
          <w:color w:val="000000"/>
          <w:sz w:val="28"/>
          <w:szCs w:val="28"/>
          <w:shd w:val="clear" w:color="auto" w:fill="FFFFFF"/>
        </w:rPr>
        <w:t>    На Интернет-портале малого и среднего предпринимательства Краснодарского края (</w:t>
      </w:r>
      <w:hyperlink r:id="rId4" w:tgtFrame="_blank" w:history="1">
        <w:r w:rsidRPr="003706E0">
          <w:rPr>
            <w:rStyle w:val="a4"/>
            <w:rFonts w:ascii="PT Sans Regular" w:hAnsi="PT Sans Regular"/>
            <w:sz w:val="28"/>
            <w:szCs w:val="28"/>
            <w:bdr w:val="none" w:sz="0" w:space="0" w:color="auto" w:frame="1"/>
            <w:shd w:val="clear" w:color="auto" w:fill="FFFFFF"/>
          </w:rPr>
          <w:t>www.mbkuban.ru</w:t>
        </w:r>
      </w:hyperlink>
      <w:r w:rsidRPr="003706E0">
        <w:rPr>
          <w:rFonts w:ascii="PT Sans Regular" w:hAnsi="PT Sans Regular"/>
          <w:color w:val="000000"/>
          <w:sz w:val="28"/>
          <w:szCs w:val="28"/>
          <w:shd w:val="clear" w:color="auto" w:fill="FFFFFF"/>
        </w:rPr>
        <w:t>) размещена соответствующая информация в виде информационного слайда на главной странице, а также в виде отдельного раздела (адрес ссылки: </w:t>
      </w:r>
      <w:hyperlink r:id="rId5" w:tgtFrame="_blank" w:history="1">
        <w:r w:rsidRPr="003706E0">
          <w:rPr>
            <w:rStyle w:val="a4"/>
            <w:rFonts w:ascii="PT Sans Regular" w:hAnsi="PT Sans Regular"/>
            <w:sz w:val="28"/>
            <w:szCs w:val="28"/>
            <w:bdr w:val="none" w:sz="0" w:space="0" w:color="auto" w:frame="1"/>
            <w:shd w:val="clear" w:color="auto" w:fill="FFFFFF"/>
          </w:rPr>
          <w:t>http://www.m</w:t>
        </w:r>
        <w:bookmarkStart w:id="0" w:name="_GoBack"/>
        <w:bookmarkEnd w:id="0"/>
        <w:r w:rsidRPr="003706E0">
          <w:rPr>
            <w:rStyle w:val="a4"/>
            <w:rFonts w:ascii="PT Sans Regular" w:hAnsi="PT Sans Regular"/>
            <w:sz w:val="28"/>
            <w:szCs w:val="28"/>
            <w:bdr w:val="none" w:sz="0" w:space="0" w:color="auto" w:frame="1"/>
            <w:shd w:val="clear" w:color="auto" w:fill="FFFFFF"/>
          </w:rPr>
          <w:t>bkuban.ru/psn/</w:t>
        </w:r>
      </w:hyperlink>
      <w:r w:rsidRPr="003706E0">
        <w:rPr>
          <w:rFonts w:ascii="PT Sans Regular" w:hAnsi="PT Sans Regular"/>
          <w:color w:val="000000"/>
          <w:sz w:val="28"/>
          <w:szCs w:val="28"/>
          <w:shd w:val="clear" w:color="auto" w:fill="FFFFFF"/>
        </w:rPr>
        <w:t>).</w:t>
      </w:r>
    </w:p>
    <w:sectPr w:rsidR="000555FC" w:rsidRPr="0037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4"/>
    <w:rsid w:val="00121844"/>
    <w:rsid w:val="003706E0"/>
    <w:rsid w:val="00692970"/>
    <w:rsid w:val="008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66CC"/>
  <w15:chartTrackingRefBased/>
  <w15:docId w15:val="{27477785-3FBE-41A1-973C-55B1668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6E0"/>
    <w:rPr>
      <w:b/>
      <w:bCs/>
    </w:rPr>
  </w:style>
  <w:style w:type="character" w:styleId="a4">
    <w:name w:val="Hyperlink"/>
    <w:basedOn w:val="a0"/>
    <w:uiPriority w:val="99"/>
    <w:semiHidden/>
    <w:unhideWhenUsed/>
    <w:rsid w:val="0037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kuban.ru/psn/" TargetMode="External"/><Relationship Id="rId4" Type="http://schemas.openxmlformats.org/officeDocument/2006/relationships/hyperlink" Target="http://www.mbkub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2021-11-25T12:02:00Z</dcterms:created>
  <dcterms:modified xsi:type="dcterms:W3CDTF">2021-11-25T12:04:00Z</dcterms:modified>
</cp:coreProperties>
</file>